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5240" w14:textId="77777777" w:rsidR="009E6249" w:rsidRDefault="00EE2AAD" w:rsidP="009E6249">
      <w:pPr>
        <w:pStyle w:val="NormalWeb"/>
        <w:spacing w:before="0" w:beforeAutospacing="0" w:after="0" w:afterAutospacing="0"/>
        <w:jc w:val="center"/>
        <w:rPr>
          <w:rStyle w:val="Strong"/>
        </w:rPr>
      </w:pPr>
      <w:r>
        <w:rPr>
          <w:rStyle w:val="Strong"/>
        </w:rPr>
        <w:t xml:space="preserve">Dr. KayLa N. Allen-Young, DHA, MPH, </w:t>
      </w:r>
      <w:proofErr w:type="spellStart"/>
      <w:r>
        <w:rPr>
          <w:rStyle w:val="Strong"/>
        </w:rPr>
        <w:t>PGCEpid</w:t>
      </w:r>
      <w:proofErr w:type="spellEnd"/>
      <w:r>
        <w:rPr>
          <w:rStyle w:val="Strong"/>
        </w:rPr>
        <w:t>, CHWC</w:t>
      </w:r>
      <w:r>
        <w:br/>
      </w:r>
      <w:r>
        <w:rPr>
          <w:rStyle w:val="Strong"/>
        </w:rPr>
        <w:t xml:space="preserve">Identity Development &amp; Cultural Proficiency Expert | Keynote Speaker | </w:t>
      </w:r>
    </w:p>
    <w:p w14:paraId="64F46CA2" w14:textId="636B0FFD" w:rsidR="00EE2AAD" w:rsidRDefault="00EE2AAD" w:rsidP="009E6249">
      <w:pPr>
        <w:pStyle w:val="NormalWeb"/>
        <w:spacing w:before="0" w:beforeAutospacing="0" w:after="0" w:afterAutospacing="0"/>
        <w:jc w:val="center"/>
      </w:pPr>
      <w:r>
        <w:rPr>
          <w:rStyle w:val="Strong"/>
        </w:rPr>
        <w:t>Founder, Dear Mixed Girl®</w:t>
      </w:r>
    </w:p>
    <w:p w14:paraId="6BE4C0EC" w14:textId="77777777" w:rsidR="009E6249" w:rsidRDefault="009E6249" w:rsidP="00EE2AAD">
      <w:pPr>
        <w:pStyle w:val="NormalWeb"/>
        <w:spacing w:before="0" w:beforeAutospacing="0"/>
        <w:rPr>
          <w:rStyle w:val="Strong"/>
        </w:rPr>
      </w:pPr>
    </w:p>
    <w:p w14:paraId="0FF86A42" w14:textId="66DA9DCD" w:rsidR="00EE2AAD" w:rsidRDefault="00EE2AAD" w:rsidP="00EE2AAD">
      <w:pPr>
        <w:pStyle w:val="NormalWeb"/>
        <w:spacing w:before="0" w:beforeAutospacing="0"/>
      </w:pPr>
      <w:r>
        <w:rPr>
          <w:rStyle w:val="Strong"/>
        </w:rPr>
        <w:t>Professional Profile</w:t>
      </w:r>
    </w:p>
    <w:p w14:paraId="48110C91" w14:textId="77777777" w:rsidR="00EE2AAD" w:rsidRDefault="00EE2AAD" w:rsidP="00EE2AAD">
      <w:pPr>
        <w:pStyle w:val="NormalWeb"/>
        <w:spacing w:before="0" w:beforeAutospacing="0"/>
      </w:pPr>
      <w:r>
        <w:t>Dr. KayLa N. Allen-Young works directly with biracial girls ages 12–18 as they develop identity, confidence, and a clear sense of self during some of the most formative years of their lives. This work is strengthened by engaging caregivers, educators, and leaders in children-centered spaces, recognizing that how adults think, communicate, and show up has a direct impact on a young person’s character and identity development.</w:t>
      </w:r>
    </w:p>
    <w:p w14:paraId="511BDF0E" w14:textId="77777777" w:rsidR="00EE2AAD" w:rsidRDefault="00EE2AAD" w:rsidP="00EE2AAD">
      <w:pPr>
        <w:pStyle w:val="NormalWeb"/>
        <w:spacing w:before="0" w:beforeAutospacing="0"/>
      </w:pPr>
      <w:r>
        <w:t xml:space="preserve">As an Identity Development and Cultural Proficiency expert, Dr. KayLa bridges youth development and leadership transformation. She equips both young people and the adults who influence them with </w:t>
      </w:r>
      <w:proofErr w:type="gramStart"/>
      <w:r>
        <w:t>the emotional</w:t>
      </w:r>
      <w:proofErr w:type="gramEnd"/>
      <w:r>
        <w:t xml:space="preserve"> intelligence, self-awareness, and communication practices needed to foster belonging, clarity, and growth.</w:t>
      </w:r>
    </w:p>
    <w:p w14:paraId="354907C2" w14:textId="77777777" w:rsidR="00EE2AAD" w:rsidRDefault="00EE2AAD" w:rsidP="00EE2AAD">
      <w:pPr>
        <w:pStyle w:val="NormalWeb"/>
        <w:spacing w:before="0" w:beforeAutospacing="0"/>
      </w:pPr>
      <w:r>
        <w:t>Her work is informed by both lived experience and rigorous academic training. As a biracial woman who has navigated the complexities of identity and belonging, she brings a deeply personal understanding to her work. She holds a Doctor of Health Administration, a Master of Public Health, and a Post-Master’s Certificate in Epidemiology, and is a Certified Health and Well-Being Coach.</w:t>
      </w:r>
    </w:p>
    <w:p w14:paraId="4DBB77FD" w14:textId="77777777" w:rsidR="00EE2AAD" w:rsidRDefault="00EE2AAD" w:rsidP="00EE2AAD">
      <w:pPr>
        <w:pStyle w:val="NormalWeb"/>
        <w:spacing w:before="0" w:beforeAutospacing="0"/>
      </w:pPr>
      <w:r>
        <w:t>With over 15 years of experience across healthcare, leadership development, and organizational systems, Dr. KayLa has led initiatives that strengthened communication structures, improved leadership practices, and enhanced support systems for diverse and underserved populations. Her background in healthcare administration, direct care, and executive leadership informs her ability to understand how systems, relationships, and individual behaviors intersect to influence outcomes.</w:t>
      </w:r>
    </w:p>
    <w:p w14:paraId="2BF70EEF" w14:textId="77777777" w:rsidR="00EE2AAD" w:rsidRDefault="00EE2AAD" w:rsidP="00EE2AAD">
      <w:pPr>
        <w:pStyle w:val="NormalWeb"/>
        <w:spacing w:before="0" w:beforeAutospacing="0"/>
      </w:pPr>
      <w:r>
        <w:t>As a keynote speaker, Dr. KayLa delivers intellectually grounded, emotionally resonant presentations that integrate research, lived experience, and practical application. Her work continues to expand how identity, belonging, and leadership are understood and practiced across generations.</w:t>
      </w:r>
    </w:p>
    <w:p w14:paraId="4004C17D" w14:textId="77777777" w:rsidR="00EE2AAD" w:rsidRDefault="00EE2AAD" w:rsidP="00EE2AAD">
      <w:pPr>
        <w:pStyle w:val="NormalWeb"/>
        <w:spacing w:before="0" w:beforeAutospacing="0"/>
      </w:pPr>
      <w:r>
        <w:t xml:space="preserve">Through keynote speaking, coaching, and professional development, she partners with those who are ready to lead with intention and create meaningful, lasting impact. For more information, visit </w:t>
      </w:r>
      <w:r>
        <w:rPr>
          <w:rStyle w:val="Strong"/>
        </w:rPr>
        <w:t>dearmixedgirl.com</w:t>
      </w:r>
      <w:r>
        <w:t>.</w:t>
      </w:r>
    </w:p>
    <w:p w14:paraId="117FAA03" w14:textId="77777777" w:rsidR="00EE2AAD" w:rsidRDefault="00EE2AAD" w:rsidP="00EE2AAD">
      <w:pPr>
        <w:pStyle w:val="NormalWeb"/>
        <w:spacing w:before="0" w:beforeAutospacing="0"/>
      </w:pPr>
      <w:r>
        <w:rPr>
          <w:rStyle w:val="Strong"/>
        </w:rPr>
        <w:t>Core Areas of Expertise</w:t>
      </w:r>
    </w:p>
    <w:p w14:paraId="69A9E125" w14:textId="77777777" w:rsidR="00EE2AAD" w:rsidRDefault="00EE2AAD" w:rsidP="00EE2AAD">
      <w:pPr>
        <w:pStyle w:val="NormalWeb"/>
        <w:spacing w:before="0" w:beforeAutospacing="0"/>
      </w:pPr>
      <w:r>
        <w:t>Identity &amp; Self-Definition</w:t>
      </w:r>
      <w:r>
        <w:br/>
        <w:t>Building Belonging</w:t>
      </w:r>
      <w:r>
        <w:br/>
        <w:t>Cultural Awareness in Action</w:t>
      </w:r>
      <w:r>
        <w:br/>
        <w:t>Emotional Intelligence</w:t>
      </w:r>
      <w:r>
        <w:br/>
      </w:r>
      <w:r>
        <w:lastRenderedPageBreak/>
        <w:t>Biracial Girl Identity Development</w:t>
      </w:r>
      <w:r>
        <w:br/>
        <w:t>Caregiver Awareness &amp; Intentional Presence</w:t>
      </w:r>
    </w:p>
    <w:p w14:paraId="352F4127" w14:textId="77777777" w:rsidR="00EE2AAD" w:rsidRDefault="00EE2AAD" w:rsidP="00EE2AAD">
      <w:pPr>
        <w:pStyle w:val="NormalWeb"/>
        <w:spacing w:before="0" w:beforeAutospacing="0"/>
      </w:pPr>
      <w:r>
        <w:rPr>
          <w:rStyle w:val="Strong"/>
        </w:rPr>
        <w:t>Complete Speaking &amp; Leadership Experience</w:t>
      </w:r>
    </w:p>
    <w:p w14:paraId="70E3408B" w14:textId="77777777" w:rsidR="00EE2AAD" w:rsidRDefault="00EE2AAD" w:rsidP="00EE2AAD">
      <w:pPr>
        <w:pStyle w:val="NormalWeb"/>
        <w:spacing w:before="0" w:beforeAutospacing="0"/>
      </w:pPr>
      <w:r>
        <w:t>The Power of Belonging: Unlocking Identity, Growth, and Leadership in Every Space</w:t>
      </w:r>
      <w:r>
        <w:br/>
        <w:t>Critical Mixed Race Studies Association (CMRSA) Conference, UCLA • In-Person • February 2026 • Workshop</w:t>
      </w:r>
    </w:p>
    <w:p w14:paraId="59300A5B" w14:textId="77777777" w:rsidR="00EE2AAD" w:rsidRDefault="00EE2AAD" w:rsidP="00EE2AAD">
      <w:pPr>
        <w:pStyle w:val="NormalWeb"/>
        <w:spacing w:before="0" w:beforeAutospacing="0"/>
      </w:pPr>
      <w:r>
        <w:t>Becoming Without Permission: Identity, Expression, and the Power of Self-Definition</w:t>
      </w:r>
      <w:r>
        <w:br/>
        <w:t>UCLA Mixed Student Union — Mixed Heritage Conference • Virtual • April 2026 • Featured Talk</w:t>
      </w:r>
    </w:p>
    <w:p w14:paraId="230A3AA0" w14:textId="77777777" w:rsidR="00EE2AAD" w:rsidRDefault="00EE2AAD" w:rsidP="00EE2AAD">
      <w:pPr>
        <w:pStyle w:val="NormalWeb"/>
        <w:spacing w:before="0" w:beforeAutospacing="0"/>
      </w:pPr>
      <w:r>
        <w:t>Wisconsin Family Ties x Dear Mixed Girl® — Three-Part Conference Series</w:t>
      </w:r>
      <w:r>
        <w:br/>
        <w:t>Wisconsin Family Ties • Virtual • 2025–2026 • ~100 attendees per session • Workshop Series</w:t>
      </w:r>
      <w:r>
        <w:br/>
        <w:t>Identity Development and Effective Parental Support: Growing with Your Child — October 2025</w:t>
      </w:r>
      <w:r>
        <w:br/>
        <w:t>Cultural Proficiency in Action: Supporting Teens and Families in Their Identity Journey — January 2026</w:t>
      </w:r>
      <w:r>
        <w:br/>
        <w:t>Building Your Village: Creating Empowering Communities for Children and Families — March 2026</w:t>
      </w:r>
    </w:p>
    <w:p w14:paraId="5A77BF60" w14:textId="77777777" w:rsidR="00EE2AAD" w:rsidRDefault="00EE2AAD" w:rsidP="00EE2AAD">
      <w:pPr>
        <w:pStyle w:val="NormalWeb"/>
        <w:spacing w:before="0" w:beforeAutospacing="0"/>
      </w:pPr>
      <w:r>
        <w:t>Becoming Me: A Tween &amp; Parental Figures Workshop on Identity, Belonging, and Bold Self-Expression</w:t>
      </w:r>
      <w:r>
        <w:br/>
        <w:t>Barbara Bush Branch Library • Houston, TX • In-Person • August 2025 • Workshop</w:t>
      </w:r>
    </w:p>
    <w:p w14:paraId="3EF5A901" w14:textId="77777777" w:rsidR="00EE2AAD" w:rsidRDefault="00EE2AAD" w:rsidP="00EE2AAD">
      <w:pPr>
        <w:pStyle w:val="NormalWeb"/>
        <w:spacing w:before="0" w:beforeAutospacing="0"/>
      </w:pPr>
      <w:r>
        <w:t>How Identity and Diversity Shape Our World (Interactive Presentation)</w:t>
      </w:r>
      <w:r>
        <w:br/>
        <w:t>Texas Network of Youth Services Annual Conference • Austin, TX • In-Person • June 2024 • Breakout</w:t>
      </w:r>
    </w:p>
    <w:p w14:paraId="7161711D" w14:textId="77777777" w:rsidR="00EE2AAD" w:rsidRDefault="00EE2AAD" w:rsidP="00EE2AAD">
      <w:pPr>
        <w:pStyle w:val="NormalWeb"/>
        <w:spacing w:before="0" w:beforeAutospacing="0"/>
      </w:pPr>
      <w:r>
        <w:t>Owning Your Light</w:t>
      </w:r>
      <w:r>
        <w:br/>
        <w:t>Radiant G Conference — Girls Empowerment Network • Houston, TX • In-Person • May 2024 • Breakout</w:t>
      </w:r>
    </w:p>
    <w:p w14:paraId="423D5900" w14:textId="77777777" w:rsidR="00EE2AAD" w:rsidRDefault="00EE2AAD" w:rsidP="00EE2AAD">
      <w:pPr>
        <w:pStyle w:val="NormalWeb"/>
        <w:spacing w:before="0" w:beforeAutospacing="0"/>
      </w:pPr>
      <w:r>
        <w:t>How Identity and Diversity Shape Our World</w:t>
      </w:r>
      <w:r>
        <w:br/>
        <w:t>Safe Healthy Strong Conference — Planned Parenthood Wisconsin • Virtual • March 2024 • Webinar</w:t>
      </w:r>
    </w:p>
    <w:p w14:paraId="468C2B64" w14:textId="77777777" w:rsidR="00EE2AAD" w:rsidRDefault="00EE2AAD" w:rsidP="00EE2AAD">
      <w:pPr>
        <w:pStyle w:val="NormalWeb"/>
        <w:spacing w:before="0" w:beforeAutospacing="0"/>
      </w:pPr>
      <w:r>
        <w:t>Navigating Cross-Cultural Friendships</w:t>
      </w:r>
      <w:r>
        <w:br/>
        <w:t>The Female Quotient — Power of the Pack Series • Virtual • November 2023 • Panel</w:t>
      </w:r>
    </w:p>
    <w:p w14:paraId="0A6985BB" w14:textId="77777777" w:rsidR="00EE2AAD" w:rsidRDefault="00EE2AAD" w:rsidP="00EE2AAD">
      <w:pPr>
        <w:pStyle w:val="NormalWeb"/>
        <w:spacing w:before="0" w:beforeAutospacing="0"/>
      </w:pPr>
      <w:r>
        <w:t>The Greatness of Your Identity</w:t>
      </w:r>
      <w:r>
        <w:br/>
        <w:t>Radiant G Conference — Girls Empowerment Network • Austin, TX • In-Person • November 2023 • Breakout</w:t>
      </w:r>
    </w:p>
    <w:p w14:paraId="0D3C07B7" w14:textId="77777777" w:rsidR="00EE2AAD" w:rsidRDefault="00EE2AAD" w:rsidP="00EE2AAD">
      <w:pPr>
        <w:pStyle w:val="NormalWeb"/>
        <w:spacing w:before="0" w:beforeAutospacing="0"/>
      </w:pPr>
      <w:r>
        <w:lastRenderedPageBreak/>
        <w:t>Can You See Me Now?</w:t>
      </w:r>
      <w:r>
        <w:br/>
        <w:t>Children Come First Conference — Wisconsin Family Ties • In-Person • November 2023 • Workshop</w:t>
      </w:r>
    </w:p>
    <w:p w14:paraId="5300B479" w14:textId="77777777" w:rsidR="00EE2AAD" w:rsidRDefault="00EE2AAD" w:rsidP="00EE2AAD">
      <w:pPr>
        <w:pStyle w:val="NormalWeb"/>
        <w:spacing w:before="0" w:beforeAutospacing="0"/>
      </w:pPr>
      <w:r>
        <w:t>Learner Town Hall</w:t>
      </w:r>
      <w:r>
        <w:br/>
        <w:t>Capella University • Virtual • November 2022 • Webinar</w:t>
      </w:r>
    </w:p>
    <w:p w14:paraId="5D185A40" w14:textId="77777777" w:rsidR="00EE2AAD" w:rsidRDefault="00EE2AAD" w:rsidP="00EE2AAD">
      <w:pPr>
        <w:pStyle w:val="NormalWeb"/>
        <w:spacing w:before="0" w:beforeAutospacing="0"/>
      </w:pPr>
      <w:r>
        <w:t>Mentor Support Circle</w:t>
      </w:r>
      <w:r>
        <w:br/>
      </w:r>
      <w:proofErr w:type="spellStart"/>
      <w:r>
        <w:t>Wedu</w:t>
      </w:r>
      <w:proofErr w:type="spellEnd"/>
      <w:r>
        <w:t xml:space="preserve"> Global • Virtual • January 2022 • Webinar</w:t>
      </w:r>
    </w:p>
    <w:p w14:paraId="0A4B305B" w14:textId="77777777" w:rsidR="00EE2AAD" w:rsidRDefault="00EE2AAD" w:rsidP="00EE2AAD">
      <w:pPr>
        <w:pStyle w:val="NormalWeb"/>
        <w:spacing w:before="0" w:beforeAutospacing="0"/>
      </w:pPr>
      <w:r>
        <w:t>Scholarly Evidence for Mental Transformation</w:t>
      </w:r>
      <w:r>
        <w:br/>
        <w:t>Understanding Your Worth Conference — FFT Helping Others • Virtual • March 2021 • Webinar</w:t>
      </w:r>
    </w:p>
    <w:p w14:paraId="018AC424" w14:textId="77777777" w:rsidR="00EE2AAD" w:rsidRDefault="00EE2AAD" w:rsidP="00EE2AAD">
      <w:pPr>
        <w:pStyle w:val="NormalWeb"/>
        <w:spacing w:before="0" w:beforeAutospacing="0"/>
      </w:pPr>
      <w:r>
        <w:t>Alumni Spotlight</w:t>
      </w:r>
      <w:r>
        <w:br/>
        <w:t>University of Houston–Downtown • Virtual • January 2021 • Webinar &amp; Interview</w:t>
      </w:r>
    </w:p>
    <w:p w14:paraId="43934B94" w14:textId="77777777" w:rsidR="00EE2AAD" w:rsidRDefault="00EE2AAD" w:rsidP="00EE2AAD">
      <w:pPr>
        <w:pStyle w:val="NormalWeb"/>
        <w:spacing w:before="0" w:beforeAutospacing="0"/>
      </w:pPr>
      <w:r>
        <w:t>Delta Youth Programs Webinar</w:t>
      </w:r>
      <w:r>
        <w:br/>
        <w:t>Delta G.E.M.S. by Delta Sigma Theta Sorority • Virtual • December 2020 • Webinar</w:t>
      </w:r>
    </w:p>
    <w:p w14:paraId="04C756F2" w14:textId="77777777" w:rsidR="00EE2AAD" w:rsidRDefault="00EE2AAD" w:rsidP="00EE2AAD">
      <w:pPr>
        <w:pStyle w:val="NormalWeb"/>
        <w:spacing w:before="0" w:beforeAutospacing="0"/>
      </w:pPr>
      <w:r>
        <w:t>Unique &amp; Powerful: Becoming the Former Survivor of Domestic Violence &amp; Thriving Warrior</w:t>
      </w:r>
      <w:r>
        <w:br/>
        <w:t>National Coalition Against Domestic Violence Annual Conference • Virtual • October 2020 • Webinar</w:t>
      </w:r>
    </w:p>
    <w:p w14:paraId="6E5F2940" w14:textId="77777777" w:rsidR="00EE2AAD" w:rsidRDefault="00EE2AAD" w:rsidP="00EE2AAD">
      <w:pPr>
        <w:pStyle w:val="NormalWeb"/>
        <w:spacing w:before="0" w:beforeAutospacing="0"/>
      </w:pPr>
      <w:r>
        <w:t>Choose Growth</w:t>
      </w:r>
      <w:r>
        <w:br/>
        <w:t xml:space="preserve">Break </w:t>
      </w:r>
      <w:proofErr w:type="gramStart"/>
      <w:r>
        <w:t>The</w:t>
      </w:r>
      <w:proofErr w:type="gramEnd"/>
      <w:r>
        <w:t xml:space="preserve"> Silence Against Domestic Violence • Virtual • May 2020 • Webinar</w:t>
      </w:r>
    </w:p>
    <w:p w14:paraId="53BE63F3" w14:textId="77777777" w:rsidR="00EE2AAD" w:rsidRDefault="00EE2AAD" w:rsidP="00EE2AAD">
      <w:pPr>
        <w:pStyle w:val="NormalWeb"/>
        <w:spacing w:before="0" w:beforeAutospacing="0"/>
      </w:pPr>
      <w:r>
        <w:t>Young Women’s College Preparatory Academy</w:t>
      </w:r>
      <w:r>
        <w:br/>
        <w:t>Houston, TX • In-Person • November 2019 • Workshop</w:t>
      </w:r>
    </w:p>
    <w:p w14:paraId="4A0D4A1A" w14:textId="77777777" w:rsidR="00EE2AAD" w:rsidRDefault="00EE2AAD" w:rsidP="00EE2AAD">
      <w:pPr>
        <w:pStyle w:val="NormalWeb"/>
        <w:spacing w:before="0" w:beforeAutospacing="0"/>
      </w:pPr>
      <w:r>
        <w:rPr>
          <w:rStyle w:val="Strong"/>
        </w:rPr>
        <w:t>Education &amp; Credentials</w:t>
      </w:r>
    </w:p>
    <w:p w14:paraId="7AE0A5B4" w14:textId="77777777" w:rsidR="00EE2AAD" w:rsidRDefault="00EE2AAD" w:rsidP="00EE2AAD">
      <w:pPr>
        <w:pStyle w:val="NormalWeb"/>
        <w:spacing w:before="0" w:beforeAutospacing="0"/>
      </w:pPr>
      <w:r>
        <w:rPr>
          <w:rStyle w:val="Strong"/>
        </w:rPr>
        <w:t>Doctor of Health Administration (DHA)</w:t>
      </w:r>
      <w:r>
        <w:t>, Capella University</w:t>
      </w:r>
    </w:p>
    <w:p w14:paraId="1741D790" w14:textId="77777777" w:rsidR="00EE2AAD" w:rsidRDefault="00EE2AAD" w:rsidP="00EE2AAD">
      <w:pPr>
        <w:pStyle w:val="NormalWeb"/>
        <w:spacing w:before="0" w:beforeAutospacing="0"/>
      </w:pPr>
      <w:r>
        <w:rPr>
          <w:rStyle w:val="Strong"/>
        </w:rPr>
        <w:t>Master of Public Health (MPH)</w:t>
      </w:r>
      <w:r>
        <w:t>, Capella University</w:t>
      </w:r>
    </w:p>
    <w:p w14:paraId="53F77BD0" w14:textId="77777777" w:rsidR="00EE2AAD" w:rsidRDefault="00EE2AAD" w:rsidP="00EE2AAD">
      <w:pPr>
        <w:pStyle w:val="NormalWeb"/>
        <w:spacing w:before="0" w:beforeAutospacing="0"/>
      </w:pPr>
      <w:r>
        <w:rPr>
          <w:rStyle w:val="Strong"/>
        </w:rPr>
        <w:t>Post-</w:t>
      </w:r>
      <w:proofErr w:type="gramStart"/>
      <w:r>
        <w:rPr>
          <w:rStyle w:val="Strong"/>
        </w:rPr>
        <w:t>Master’s</w:t>
      </w:r>
      <w:proofErr w:type="gramEnd"/>
      <w:r>
        <w:rPr>
          <w:rStyle w:val="Strong"/>
        </w:rPr>
        <w:t xml:space="preserve"> Certificate in Epidemiology</w:t>
      </w:r>
      <w:r>
        <w:t>, Capella University</w:t>
      </w:r>
    </w:p>
    <w:p w14:paraId="5855C5DC" w14:textId="77777777" w:rsidR="00EE2AAD" w:rsidRDefault="00EE2AAD" w:rsidP="00EE2AAD">
      <w:pPr>
        <w:pStyle w:val="NormalWeb"/>
        <w:spacing w:before="0" w:beforeAutospacing="0"/>
      </w:pPr>
      <w:r>
        <w:rPr>
          <w:rStyle w:val="Strong"/>
        </w:rPr>
        <w:t>Bachelor of Science in Interdisciplinary Studies (Psychology Minor)</w:t>
      </w:r>
      <w:r>
        <w:t>, University of Houston–Downtown</w:t>
      </w:r>
    </w:p>
    <w:p w14:paraId="6D9466F4" w14:textId="77777777" w:rsidR="00EE2AAD" w:rsidRDefault="00EE2AAD" w:rsidP="00EE2AAD">
      <w:pPr>
        <w:pStyle w:val="NormalWeb"/>
        <w:spacing w:before="0" w:beforeAutospacing="0"/>
      </w:pPr>
      <w:r>
        <w:rPr>
          <w:rStyle w:val="Strong"/>
        </w:rPr>
        <w:t>Certified Health &amp; Well-Being Coach (CHWC)</w:t>
      </w:r>
      <w:r>
        <w:t>, Wellcoaches</w:t>
      </w:r>
    </w:p>
    <w:p w14:paraId="713E9D44" w14:textId="77777777" w:rsidR="00EE2AAD" w:rsidRDefault="00EE2AAD" w:rsidP="00EE2AAD">
      <w:pPr>
        <w:pStyle w:val="NormalWeb"/>
        <w:spacing w:before="0" w:beforeAutospacing="0"/>
      </w:pPr>
      <w:r>
        <w:rPr>
          <w:rStyle w:val="Strong"/>
        </w:rPr>
        <w:t>Executive Leadership Certification</w:t>
      </w:r>
      <w:r>
        <w:t>, The National Society of Leadership and Success (NSLS)</w:t>
      </w:r>
    </w:p>
    <w:p w14:paraId="647077F4" w14:textId="77777777" w:rsidR="00906B3C" w:rsidRDefault="00906B3C" w:rsidP="00EE2AAD"/>
    <w:sectPr w:rsidR="00906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AD"/>
    <w:rsid w:val="00016BFB"/>
    <w:rsid w:val="00306C48"/>
    <w:rsid w:val="00906B3C"/>
    <w:rsid w:val="009E6249"/>
    <w:rsid w:val="00EE2AAD"/>
    <w:rsid w:val="00FC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A28A"/>
  <w15:chartTrackingRefBased/>
  <w15:docId w15:val="{23EB18B5-340A-4254-95E9-608D65EA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A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A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2A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2A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A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A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A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A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A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2A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2A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2A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2A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2A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2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A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A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2AAD"/>
    <w:pPr>
      <w:spacing w:before="160"/>
      <w:jc w:val="center"/>
    </w:pPr>
    <w:rPr>
      <w:i/>
      <w:iCs/>
      <w:color w:val="404040" w:themeColor="text1" w:themeTint="BF"/>
    </w:rPr>
  </w:style>
  <w:style w:type="character" w:customStyle="1" w:styleId="QuoteChar">
    <w:name w:val="Quote Char"/>
    <w:basedOn w:val="DefaultParagraphFont"/>
    <w:link w:val="Quote"/>
    <w:uiPriority w:val="29"/>
    <w:rsid w:val="00EE2AAD"/>
    <w:rPr>
      <w:i/>
      <w:iCs/>
      <w:color w:val="404040" w:themeColor="text1" w:themeTint="BF"/>
    </w:rPr>
  </w:style>
  <w:style w:type="paragraph" w:styleId="ListParagraph">
    <w:name w:val="List Paragraph"/>
    <w:basedOn w:val="Normal"/>
    <w:uiPriority w:val="34"/>
    <w:qFormat/>
    <w:rsid w:val="00EE2AAD"/>
    <w:pPr>
      <w:ind w:left="720"/>
      <w:contextualSpacing/>
    </w:pPr>
  </w:style>
  <w:style w:type="character" w:styleId="IntenseEmphasis">
    <w:name w:val="Intense Emphasis"/>
    <w:basedOn w:val="DefaultParagraphFont"/>
    <w:uiPriority w:val="21"/>
    <w:qFormat/>
    <w:rsid w:val="00EE2AAD"/>
    <w:rPr>
      <w:i/>
      <w:iCs/>
      <w:color w:val="0F4761" w:themeColor="accent1" w:themeShade="BF"/>
    </w:rPr>
  </w:style>
  <w:style w:type="paragraph" w:styleId="IntenseQuote">
    <w:name w:val="Intense Quote"/>
    <w:basedOn w:val="Normal"/>
    <w:next w:val="Normal"/>
    <w:link w:val="IntenseQuoteChar"/>
    <w:uiPriority w:val="30"/>
    <w:qFormat/>
    <w:rsid w:val="00EE2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AAD"/>
    <w:rPr>
      <w:i/>
      <w:iCs/>
      <w:color w:val="0F4761" w:themeColor="accent1" w:themeShade="BF"/>
    </w:rPr>
  </w:style>
  <w:style w:type="character" w:styleId="IntenseReference">
    <w:name w:val="Intense Reference"/>
    <w:basedOn w:val="DefaultParagraphFont"/>
    <w:uiPriority w:val="32"/>
    <w:qFormat/>
    <w:rsid w:val="00EE2AAD"/>
    <w:rPr>
      <w:b/>
      <w:bCs/>
      <w:smallCaps/>
      <w:color w:val="0F4761" w:themeColor="accent1" w:themeShade="BF"/>
      <w:spacing w:val="5"/>
    </w:rPr>
  </w:style>
  <w:style w:type="paragraph" w:styleId="NormalWeb">
    <w:name w:val="Normal (Web)"/>
    <w:basedOn w:val="Normal"/>
    <w:uiPriority w:val="99"/>
    <w:semiHidden/>
    <w:unhideWhenUsed/>
    <w:rsid w:val="00EE2AAD"/>
    <w:pPr>
      <w:spacing w:before="100" w:beforeAutospacing="1" w:after="100" w:afterAutospacing="1" w:line="240" w:lineRule="auto"/>
    </w:pPr>
    <w:rPr>
      <w:rFonts w:eastAsia="Times New Roman"/>
      <w:kern w:val="0"/>
      <w:szCs w:val="24"/>
    </w:rPr>
  </w:style>
  <w:style w:type="character" w:styleId="Strong">
    <w:name w:val="Strong"/>
    <w:basedOn w:val="DefaultParagraphFont"/>
    <w:uiPriority w:val="22"/>
    <w:qFormat/>
    <w:rsid w:val="00EE2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KayLa N. Allen-Young</dc:creator>
  <cp:keywords/>
  <dc:description/>
  <cp:lastModifiedBy>Dr. KayLa N. Allen-Young</cp:lastModifiedBy>
  <cp:revision>1</cp:revision>
  <dcterms:created xsi:type="dcterms:W3CDTF">2026-05-04T20:53:00Z</dcterms:created>
  <dcterms:modified xsi:type="dcterms:W3CDTF">2026-05-04T20:59:00Z</dcterms:modified>
</cp:coreProperties>
</file>